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6349"/>
      </w:tblGrid>
      <w:tr w:rsidR="00A60549" w:rsidRPr="00F67D9C" w:rsidTr="00A60549">
        <w:tc>
          <w:tcPr>
            <w:tcW w:w="2943" w:type="dxa"/>
            <w:shd w:val="clear" w:color="auto" w:fill="auto"/>
            <w:vAlign w:val="center"/>
          </w:tcPr>
          <w:p w:rsidR="00A60549" w:rsidRPr="00F67D9C" w:rsidRDefault="00A60549" w:rsidP="00892365">
            <w:pPr>
              <w:pStyle w:val="Titre2"/>
              <w:rPr>
                <w:rFonts w:asciiTheme="majorHAnsi" w:hAnsiTheme="majorHAnsi"/>
              </w:rPr>
            </w:pPr>
            <w:bookmarkStart w:id="0" w:name="_GoBack"/>
            <w:bookmarkEnd w:id="0"/>
            <w:r w:rsidRPr="00F67D9C">
              <w:rPr>
                <w:rFonts w:asciiTheme="majorHAnsi" w:hAnsiTheme="majorHAnsi"/>
                <w:noProof/>
              </w:rPr>
              <w:drawing>
                <wp:inline distT="0" distB="0" distL="0" distR="0" wp14:anchorId="652F9F75" wp14:editId="6F05391F">
                  <wp:extent cx="1674495" cy="1033145"/>
                  <wp:effectExtent l="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9A4A35" w:rsidRPr="00F67D9C" w:rsidRDefault="009A4A35" w:rsidP="00A60549">
            <w:pPr>
              <w:pStyle w:val="Titre2"/>
              <w:rPr>
                <w:rFonts w:asciiTheme="majorHAnsi" w:hAnsiTheme="majorHAnsi"/>
                <w:sz w:val="32"/>
                <w:szCs w:val="32"/>
              </w:rPr>
            </w:pPr>
          </w:p>
          <w:p w:rsidR="00A60549" w:rsidRPr="00F67D9C" w:rsidRDefault="00A60549" w:rsidP="00A60549">
            <w:pPr>
              <w:pStyle w:val="Titre2"/>
              <w:rPr>
                <w:rFonts w:asciiTheme="majorHAnsi" w:hAnsiTheme="majorHAnsi"/>
                <w:sz w:val="32"/>
                <w:szCs w:val="32"/>
              </w:rPr>
            </w:pPr>
            <w:r w:rsidRPr="00F67D9C">
              <w:rPr>
                <w:rFonts w:asciiTheme="majorHAnsi" w:hAnsiTheme="majorHAnsi"/>
                <w:sz w:val="32"/>
                <w:szCs w:val="32"/>
              </w:rPr>
              <w:t>THÈSE ÉLECTRONIQUE</w:t>
            </w:r>
          </w:p>
          <w:p w:rsidR="00A60549" w:rsidRPr="00F67D9C" w:rsidRDefault="00A60549" w:rsidP="00AC0F88">
            <w:pPr>
              <w:pStyle w:val="Titre2"/>
              <w:rPr>
                <w:rFonts w:asciiTheme="majorHAnsi" w:hAnsiTheme="majorHAnsi"/>
              </w:rPr>
            </w:pPr>
            <w:r w:rsidRPr="00F67D9C">
              <w:rPr>
                <w:rFonts w:asciiTheme="majorHAnsi" w:hAnsiTheme="majorHAnsi"/>
                <w:sz w:val="32"/>
                <w:szCs w:val="32"/>
              </w:rPr>
              <w:t xml:space="preserve">ATTESTATION DE DEUXIÈME DÉPÔT CORRECTIONS </w:t>
            </w:r>
            <w:r w:rsidR="00AC0F88" w:rsidRPr="00F67D9C">
              <w:rPr>
                <w:rFonts w:asciiTheme="majorHAnsi" w:hAnsiTheme="majorHAnsi"/>
                <w:sz w:val="32"/>
                <w:szCs w:val="32"/>
              </w:rPr>
              <w:t>OBLIGATOIRES</w:t>
            </w:r>
          </w:p>
        </w:tc>
      </w:tr>
    </w:tbl>
    <w:p w:rsidR="00713F82" w:rsidRPr="00F67D9C" w:rsidRDefault="00713F82" w:rsidP="00713F82">
      <w:pPr>
        <w:tabs>
          <w:tab w:val="left" w:pos="4253"/>
        </w:tabs>
        <w:rPr>
          <w:rFonts w:asciiTheme="majorHAnsi" w:hAnsiTheme="majorHAnsi"/>
          <w:sz w:val="28"/>
          <w:szCs w:val="28"/>
        </w:rPr>
      </w:pPr>
    </w:p>
    <w:p w:rsidR="00A60549" w:rsidRPr="00F67D9C" w:rsidRDefault="00A60549" w:rsidP="00713F82">
      <w:pPr>
        <w:tabs>
          <w:tab w:val="left" w:pos="4253"/>
        </w:tabs>
        <w:rPr>
          <w:rFonts w:asciiTheme="majorHAnsi" w:hAnsiTheme="majorHAnsi"/>
          <w:sz w:val="28"/>
          <w:szCs w:val="28"/>
        </w:rPr>
      </w:pPr>
    </w:p>
    <w:p w:rsidR="009A4A35" w:rsidRPr="00F67D9C" w:rsidRDefault="009A4A35" w:rsidP="00713F82">
      <w:pPr>
        <w:tabs>
          <w:tab w:val="left" w:pos="4253"/>
        </w:tabs>
        <w:rPr>
          <w:rFonts w:asciiTheme="majorHAnsi" w:hAnsiTheme="majorHAnsi"/>
          <w:sz w:val="28"/>
          <w:szCs w:val="28"/>
        </w:rPr>
      </w:pPr>
    </w:p>
    <w:p w:rsidR="003F3665" w:rsidRPr="00F67D9C" w:rsidRDefault="003F3665" w:rsidP="003F3665">
      <w:pPr>
        <w:keepNext/>
        <w:framePr w:dropCap="drop" w:lines="3" w:wrap="around" w:vAnchor="text" w:hAnchor="text"/>
        <w:tabs>
          <w:tab w:val="left" w:pos="9072"/>
        </w:tabs>
        <w:spacing w:after="0" w:line="1610" w:lineRule="exact"/>
        <w:textAlignment w:val="baseline"/>
        <w:rPr>
          <w:rFonts w:asciiTheme="majorHAnsi" w:hAnsiTheme="majorHAnsi"/>
          <w:position w:val="28"/>
          <w:sz w:val="140"/>
          <w:szCs w:val="24"/>
        </w:rPr>
      </w:pPr>
      <w:r w:rsidRPr="00F67D9C">
        <w:rPr>
          <w:rFonts w:asciiTheme="majorHAnsi" w:hAnsiTheme="majorHAnsi"/>
          <w:position w:val="28"/>
          <w:sz w:val="140"/>
          <w:szCs w:val="24"/>
        </w:rPr>
        <w:t>J</w:t>
      </w:r>
    </w:p>
    <w:p w:rsidR="0031034F" w:rsidRPr="00F67D9C" w:rsidRDefault="0031034F" w:rsidP="00F67D9C">
      <w:pPr>
        <w:tabs>
          <w:tab w:val="left" w:pos="8647"/>
        </w:tabs>
        <w:rPr>
          <w:rFonts w:asciiTheme="majorHAnsi" w:hAnsiTheme="majorHAnsi"/>
          <w:sz w:val="24"/>
          <w:szCs w:val="24"/>
          <w:u w:val="single"/>
        </w:rPr>
      </w:pPr>
      <w:r w:rsidRPr="00F67D9C">
        <w:rPr>
          <w:rFonts w:asciiTheme="majorHAnsi" w:hAnsiTheme="majorHAnsi"/>
          <w:sz w:val="24"/>
          <w:szCs w:val="24"/>
        </w:rPr>
        <w:t>e soussigné</w:t>
      </w:r>
      <w:r w:rsidR="00713F82" w:rsidRPr="00F67D9C">
        <w:rPr>
          <w:rFonts w:asciiTheme="majorHAnsi" w:hAnsiTheme="majorHAnsi"/>
          <w:sz w:val="24"/>
          <w:szCs w:val="24"/>
        </w:rPr>
        <w:t>(e)</w:t>
      </w:r>
      <w:r w:rsidR="00A60549" w:rsidRPr="00F67D9C">
        <w:rPr>
          <w:rFonts w:asciiTheme="majorHAnsi" w:hAnsiTheme="majorHAnsi"/>
          <w:sz w:val="24"/>
          <w:szCs w:val="24"/>
        </w:rPr>
        <w:t xml:space="preserve"> </w:t>
      </w:r>
      <w:r w:rsidR="00A60549" w:rsidRPr="00F67D9C">
        <w:rPr>
          <w:rFonts w:asciiTheme="majorHAnsi" w:hAnsiTheme="majorHAnsi"/>
          <w:sz w:val="24"/>
          <w:szCs w:val="24"/>
          <w:u w:val="single"/>
        </w:rPr>
        <w:tab/>
      </w:r>
    </w:p>
    <w:p w:rsidR="00713F82" w:rsidRPr="00F67D9C" w:rsidRDefault="00AC0F88" w:rsidP="00F67D9C">
      <w:pPr>
        <w:tabs>
          <w:tab w:val="left" w:pos="8647"/>
        </w:tabs>
        <w:rPr>
          <w:rFonts w:asciiTheme="majorHAnsi" w:hAnsiTheme="majorHAnsi"/>
          <w:sz w:val="24"/>
          <w:szCs w:val="24"/>
          <w:u w:val="single"/>
        </w:rPr>
      </w:pPr>
      <w:r w:rsidRPr="00F67D9C">
        <w:rPr>
          <w:rFonts w:asciiTheme="majorHAnsi" w:hAnsiTheme="majorHAnsi"/>
          <w:sz w:val="24"/>
          <w:szCs w:val="24"/>
        </w:rPr>
        <w:t xml:space="preserve">Président(e) du Jury de soutenance </w:t>
      </w:r>
      <w:r w:rsidR="003F3665" w:rsidRPr="00F67D9C">
        <w:rPr>
          <w:rFonts w:asciiTheme="majorHAnsi" w:hAnsiTheme="majorHAnsi"/>
          <w:sz w:val="24"/>
          <w:szCs w:val="24"/>
        </w:rPr>
        <w:t xml:space="preserve">de </w:t>
      </w:r>
      <w:r w:rsidR="00A60549" w:rsidRPr="00F67D9C">
        <w:rPr>
          <w:rFonts w:asciiTheme="majorHAnsi" w:hAnsiTheme="majorHAnsi"/>
          <w:sz w:val="24"/>
          <w:szCs w:val="24"/>
        </w:rPr>
        <w:t xml:space="preserve">la thèse intitulée </w:t>
      </w:r>
      <w:r w:rsidR="00713F82" w:rsidRPr="00F67D9C">
        <w:rPr>
          <w:rFonts w:asciiTheme="majorHAnsi" w:hAnsiTheme="majorHAnsi"/>
          <w:sz w:val="24"/>
          <w:szCs w:val="24"/>
          <w:u w:val="single"/>
        </w:rPr>
        <w:tab/>
      </w:r>
    </w:p>
    <w:p w:rsidR="00713F82" w:rsidRPr="00F67D9C" w:rsidRDefault="00713F82" w:rsidP="00F67D9C">
      <w:pPr>
        <w:tabs>
          <w:tab w:val="left" w:pos="8647"/>
        </w:tabs>
        <w:rPr>
          <w:rFonts w:asciiTheme="majorHAnsi" w:hAnsiTheme="majorHAnsi"/>
          <w:sz w:val="24"/>
          <w:szCs w:val="24"/>
          <w:u w:val="single"/>
        </w:rPr>
      </w:pPr>
      <w:r w:rsidRPr="00F67D9C">
        <w:rPr>
          <w:rFonts w:asciiTheme="majorHAnsi" w:hAnsiTheme="majorHAnsi"/>
          <w:sz w:val="24"/>
          <w:szCs w:val="24"/>
          <w:u w:val="single"/>
        </w:rPr>
        <w:tab/>
      </w:r>
    </w:p>
    <w:p w:rsidR="00713F82" w:rsidRPr="00F67D9C" w:rsidRDefault="00713F82" w:rsidP="00F67D9C">
      <w:pPr>
        <w:tabs>
          <w:tab w:val="left" w:pos="8647"/>
        </w:tabs>
        <w:rPr>
          <w:rFonts w:asciiTheme="majorHAnsi" w:hAnsiTheme="majorHAnsi"/>
          <w:sz w:val="24"/>
          <w:szCs w:val="24"/>
          <w:u w:val="single"/>
        </w:rPr>
      </w:pPr>
      <w:r w:rsidRPr="00F67D9C">
        <w:rPr>
          <w:rFonts w:asciiTheme="majorHAnsi" w:hAnsiTheme="majorHAnsi"/>
          <w:sz w:val="24"/>
          <w:szCs w:val="24"/>
          <w:u w:val="single"/>
        </w:rPr>
        <w:tab/>
      </w:r>
    </w:p>
    <w:p w:rsidR="00713F82" w:rsidRPr="00F67D9C" w:rsidRDefault="00A60549" w:rsidP="0093519C">
      <w:pPr>
        <w:tabs>
          <w:tab w:val="left" w:pos="9072"/>
        </w:tabs>
        <w:rPr>
          <w:rFonts w:asciiTheme="majorHAnsi" w:hAnsiTheme="majorHAnsi"/>
          <w:sz w:val="24"/>
          <w:szCs w:val="24"/>
          <w:u w:val="single"/>
        </w:rPr>
      </w:pPr>
      <w:r w:rsidRPr="00F67D9C">
        <w:rPr>
          <w:rFonts w:asciiTheme="majorHAnsi" w:hAnsiTheme="majorHAnsi"/>
          <w:sz w:val="24"/>
          <w:szCs w:val="24"/>
        </w:rPr>
        <w:t>de Madame</w:t>
      </w:r>
      <w:r w:rsidR="003337AD" w:rsidRPr="00F67D9C">
        <w:rPr>
          <w:rFonts w:asciiTheme="majorHAnsi" w:hAnsiTheme="majorHAnsi"/>
          <w:sz w:val="24"/>
          <w:szCs w:val="24"/>
        </w:rPr>
        <w:t xml:space="preserve"> / Monsieur</w:t>
      </w:r>
      <w:r w:rsidR="006B1B24" w:rsidRPr="00F67D9C">
        <w:rPr>
          <w:rStyle w:val="Appelnotedebasdep"/>
          <w:rFonts w:asciiTheme="majorHAnsi" w:hAnsiTheme="majorHAnsi"/>
          <w:sz w:val="24"/>
          <w:szCs w:val="24"/>
        </w:rPr>
        <w:footnoteReference w:id="1"/>
      </w:r>
      <w:r w:rsidR="006B1B24" w:rsidRPr="00F67D9C">
        <w:rPr>
          <w:rFonts w:asciiTheme="majorHAnsi" w:hAnsiTheme="majorHAnsi"/>
          <w:sz w:val="24"/>
          <w:szCs w:val="24"/>
        </w:rPr>
        <w:t xml:space="preserve"> </w:t>
      </w:r>
      <w:r w:rsidRPr="00F67D9C">
        <w:rPr>
          <w:rFonts w:asciiTheme="majorHAnsi" w:hAnsiTheme="majorHAnsi"/>
          <w:sz w:val="24"/>
          <w:szCs w:val="24"/>
        </w:rPr>
        <w:t xml:space="preserve"> </w:t>
      </w:r>
      <w:r w:rsidR="0093519C" w:rsidRPr="00F67D9C">
        <w:rPr>
          <w:rFonts w:asciiTheme="majorHAnsi" w:hAnsiTheme="majorHAnsi"/>
          <w:sz w:val="24"/>
          <w:szCs w:val="24"/>
          <w:u w:val="single"/>
        </w:rPr>
        <w:tab/>
      </w:r>
    </w:p>
    <w:p w:rsidR="008D2AAD" w:rsidRPr="00F67D9C" w:rsidRDefault="008D2AAD" w:rsidP="00ED0F66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-Roman"/>
          <w:sz w:val="24"/>
          <w:szCs w:val="24"/>
        </w:rPr>
      </w:pPr>
      <w:r w:rsidRPr="00F67D9C">
        <w:rPr>
          <w:rFonts w:asciiTheme="majorHAnsi" w:hAnsiTheme="majorHAnsi" w:cs="Times-Roman"/>
          <w:sz w:val="24"/>
          <w:szCs w:val="24"/>
        </w:rPr>
        <w:t xml:space="preserve">atteste que </w:t>
      </w:r>
      <w:r w:rsidR="00ED0F66" w:rsidRPr="00F67D9C">
        <w:rPr>
          <w:rFonts w:asciiTheme="majorHAnsi" w:hAnsiTheme="majorHAnsi" w:cs="Times-Roman"/>
          <w:sz w:val="24"/>
          <w:szCs w:val="24"/>
        </w:rPr>
        <w:t>toutes les corrections demandées par le jury ont été prises en compte dans l</w:t>
      </w:r>
      <w:r w:rsidR="00752403" w:rsidRPr="00F67D9C">
        <w:rPr>
          <w:rFonts w:asciiTheme="majorHAnsi" w:hAnsiTheme="majorHAnsi" w:cs="Times-Roman"/>
          <w:sz w:val="24"/>
          <w:szCs w:val="24"/>
        </w:rPr>
        <w:t xml:space="preserve">a nouvelle version </w:t>
      </w:r>
      <w:r w:rsidR="00BD4441" w:rsidRPr="00F67D9C">
        <w:rPr>
          <w:rFonts w:asciiTheme="majorHAnsi" w:hAnsiTheme="majorHAnsi" w:cs="Times-Roman"/>
          <w:sz w:val="24"/>
          <w:szCs w:val="24"/>
        </w:rPr>
        <w:t xml:space="preserve">déposée après soutenance </w:t>
      </w:r>
      <w:r w:rsidR="00752403" w:rsidRPr="00F67D9C">
        <w:rPr>
          <w:rFonts w:asciiTheme="majorHAnsi" w:hAnsiTheme="majorHAnsi" w:cs="Times-Roman"/>
          <w:sz w:val="24"/>
          <w:szCs w:val="24"/>
        </w:rPr>
        <w:t xml:space="preserve">et valide donc </w:t>
      </w:r>
      <w:r w:rsidR="00BD4441" w:rsidRPr="00F67D9C">
        <w:rPr>
          <w:rFonts w:asciiTheme="majorHAnsi" w:hAnsiTheme="majorHAnsi" w:cs="Times-Roman"/>
          <w:sz w:val="24"/>
          <w:szCs w:val="24"/>
        </w:rPr>
        <w:t>l</w:t>
      </w:r>
      <w:r w:rsidR="00752403" w:rsidRPr="00F67D9C">
        <w:rPr>
          <w:rFonts w:asciiTheme="majorHAnsi" w:hAnsiTheme="majorHAnsi" w:cs="Times-Roman"/>
          <w:sz w:val="24"/>
          <w:szCs w:val="24"/>
        </w:rPr>
        <w:t xml:space="preserve">a publication </w:t>
      </w:r>
      <w:r w:rsidR="00BD4441" w:rsidRPr="00F67D9C">
        <w:rPr>
          <w:rFonts w:asciiTheme="majorHAnsi" w:hAnsiTheme="majorHAnsi" w:cs="Times-Roman"/>
          <w:sz w:val="24"/>
          <w:szCs w:val="24"/>
        </w:rPr>
        <w:t xml:space="preserve">de la thèse </w:t>
      </w:r>
      <w:r w:rsidR="00752403" w:rsidRPr="00F67D9C">
        <w:rPr>
          <w:rFonts w:asciiTheme="majorHAnsi" w:hAnsiTheme="majorHAnsi" w:cs="Times-Roman"/>
          <w:sz w:val="24"/>
          <w:szCs w:val="24"/>
        </w:rPr>
        <w:t>en l’état</w:t>
      </w:r>
      <w:r w:rsidR="00ED0F66" w:rsidRPr="00F67D9C">
        <w:rPr>
          <w:rFonts w:asciiTheme="majorHAnsi" w:hAnsiTheme="majorHAnsi" w:cs="Times-Roman"/>
          <w:sz w:val="24"/>
          <w:szCs w:val="24"/>
        </w:rPr>
        <w:t>.</w:t>
      </w:r>
    </w:p>
    <w:p w:rsidR="006B1B24" w:rsidRPr="00F67D9C" w:rsidRDefault="006B1B24" w:rsidP="00C8108C">
      <w:pPr>
        <w:tabs>
          <w:tab w:val="left" w:pos="2977"/>
          <w:tab w:val="left" w:pos="5529"/>
        </w:tabs>
        <w:rPr>
          <w:rFonts w:asciiTheme="majorHAnsi" w:hAnsiTheme="majorHAnsi" w:cs="Times-Roman"/>
          <w:sz w:val="24"/>
          <w:szCs w:val="24"/>
        </w:rPr>
      </w:pPr>
    </w:p>
    <w:p w:rsidR="009A4A35" w:rsidRPr="00F67D9C" w:rsidRDefault="009A4A35" w:rsidP="00C8108C">
      <w:pPr>
        <w:tabs>
          <w:tab w:val="left" w:pos="2977"/>
          <w:tab w:val="left" w:pos="5529"/>
        </w:tabs>
        <w:rPr>
          <w:rFonts w:asciiTheme="majorHAnsi" w:hAnsiTheme="majorHAnsi" w:cs="Times-Roman"/>
          <w:sz w:val="24"/>
          <w:szCs w:val="24"/>
        </w:rPr>
      </w:pPr>
    </w:p>
    <w:p w:rsidR="0093519C" w:rsidRPr="00F67D9C" w:rsidRDefault="008B5016" w:rsidP="008B5016">
      <w:pPr>
        <w:tabs>
          <w:tab w:val="left" w:pos="567"/>
          <w:tab w:val="left" w:pos="1134"/>
          <w:tab w:val="left" w:pos="2977"/>
          <w:tab w:val="left" w:pos="3686"/>
          <w:tab w:val="left" w:pos="6521"/>
        </w:tabs>
        <w:rPr>
          <w:rFonts w:asciiTheme="majorHAnsi" w:hAnsiTheme="majorHAnsi" w:cs="Times-Roman"/>
          <w:sz w:val="24"/>
          <w:szCs w:val="24"/>
        </w:rPr>
      </w:pPr>
      <w:r w:rsidRPr="00F67D9C">
        <w:rPr>
          <w:rFonts w:asciiTheme="majorHAnsi" w:hAnsiTheme="majorHAnsi" w:cs="Times-Roman"/>
          <w:sz w:val="24"/>
          <w:szCs w:val="24"/>
        </w:rPr>
        <w:tab/>
      </w:r>
      <w:r w:rsidR="0093519C" w:rsidRPr="00F67D9C">
        <w:rPr>
          <w:rFonts w:asciiTheme="majorHAnsi" w:hAnsiTheme="majorHAnsi" w:cs="Times-Roman"/>
          <w:sz w:val="24"/>
          <w:szCs w:val="24"/>
        </w:rPr>
        <w:t xml:space="preserve">Fait à </w:t>
      </w:r>
      <w:r w:rsidR="0093519C" w:rsidRPr="00F67D9C">
        <w:rPr>
          <w:rFonts w:asciiTheme="majorHAnsi" w:hAnsiTheme="majorHAnsi" w:cs="Times-Roman"/>
          <w:sz w:val="24"/>
          <w:szCs w:val="24"/>
          <w:u w:val="single"/>
        </w:rPr>
        <w:tab/>
      </w:r>
      <w:r w:rsidRPr="00F67D9C">
        <w:rPr>
          <w:rFonts w:asciiTheme="majorHAnsi" w:hAnsiTheme="majorHAnsi" w:cs="Times-Roman"/>
          <w:sz w:val="24"/>
          <w:szCs w:val="24"/>
          <w:u w:val="single"/>
        </w:rPr>
        <w:tab/>
      </w:r>
      <w:r w:rsidR="0093519C" w:rsidRPr="00F67D9C">
        <w:rPr>
          <w:rFonts w:asciiTheme="majorHAnsi" w:hAnsiTheme="majorHAnsi" w:cs="Times-Roman"/>
          <w:sz w:val="24"/>
          <w:szCs w:val="24"/>
        </w:rPr>
        <w:t>, le</w:t>
      </w:r>
      <w:r w:rsidR="008A2FE7" w:rsidRPr="00F67D9C">
        <w:rPr>
          <w:rFonts w:asciiTheme="majorHAnsi" w:hAnsiTheme="majorHAnsi" w:cs="Times-Roman"/>
          <w:sz w:val="24"/>
          <w:szCs w:val="24"/>
        </w:rPr>
        <w:t xml:space="preserve"> </w:t>
      </w:r>
      <w:r w:rsidR="004603FD" w:rsidRPr="00F67D9C">
        <w:rPr>
          <w:rFonts w:asciiTheme="majorHAnsi" w:hAnsiTheme="majorHAnsi" w:cs="Times-Roman"/>
          <w:sz w:val="24"/>
          <w:szCs w:val="24"/>
        </w:rPr>
        <w:t>__</w:t>
      </w:r>
      <w:r w:rsidR="009A4A35" w:rsidRPr="00F67D9C">
        <w:rPr>
          <w:rFonts w:asciiTheme="majorHAnsi" w:hAnsiTheme="majorHAnsi" w:cs="Times-Roman"/>
          <w:sz w:val="24"/>
          <w:szCs w:val="24"/>
        </w:rPr>
        <w:t xml:space="preserve"> </w:t>
      </w:r>
      <w:r w:rsidR="004603FD" w:rsidRPr="00F67D9C">
        <w:rPr>
          <w:rFonts w:asciiTheme="majorHAnsi" w:hAnsiTheme="majorHAnsi" w:cs="Times-Roman"/>
          <w:sz w:val="24"/>
          <w:szCs w:val="24"/>
        </w:rPr>
        <w:t>/__</w:t>
      </w:r>
      <w:r w:rsidR="009A4A35" w:rsidRPr="00F67D9C">
        <w:rPr>
          <w:rFonts w:asciiTheme="majorHAnsi" w:hAnsiTheme="majorHAnsi" w:cs="Times-Roman"/>
          <w:sz w:val="24"/>
          <w:szCs w:val="24"/>
        </w:rPr>
        <w:t xml:space="preserve"> </w:t>
      </w:r>
      <w:r w:rsidR="004603FD" w:rsidRPr="00F67D9C">
        <w:rPr>
          <w:rFonts w:asciiTheme="majorHAnsi" w:hAnsiTheme="majorHAnsi" w:cs="Times-Roman"/>
          <w:sz w:val="24"/>
          <w:szCs w:val="24"/>
        </w:rPr>
        <w:t>/____</w:t>
      </w:r>
      <w:r w:rsidR="008A2FE7" w:rsidRPr="00F67D9C">
        <w:rPr>
          <w:rFonts w:asciiTheme="majorHAnsi" w:hAnsiTheme="majorHAnsi" w:cs="Times-Roman"/>
          <w:sz w:val="24"/>
          <w:szCs w:val="24"/>
        </w:rPr>
        <w:tab/>
      </w:r>
      <w:r w:rsidR="006B1B24" w:rsidRPr="00F67D9C">
        <w:rPr>
          <w:rFonts w:asciiTheme="majorHAnsi" w:hAnsiTheme="majorHAnsi" w:cs="Times-Roman"/>
          <w:sz w:val="24"/>
          <w:szCs w:val="24"/>
        </w:rPr>
        <w:tab/>
      </w:r>
      <w:r w:rsidR="004603FD" w:rsidRPr="00F67D9C">
        <w:rPr>
          <w:rFonts w:asciiTheme="majorHAnsi" w:hAnsiTheme="majorHAnsi" w:cs="Times-Roman"/>
          <w:b/>
          <w:sz w:val="24"/>
          <w:szCs w:val="24"/>
        </w:rPr>
        <w:t>Signature</w:t>
      </w:r>
    </w:p>
    <w:p w:rsidR="0093519C" w:rsidRPr="00F67D9C" w:rsidRDefault="0093519C" w:rsidP="00713F82">
      <w:pPr>
        <w:tabs>
          <w:tab w:val="left" w:pos="9072"/>
        </w:tabs>
        <w:rPr>
          <w:rFonts w:asciiTheme="majorHAnsi" w:hAnsiTheme="majorHAnsi" w:cs="Times-Roman"/>
          <w:sz w:val="24"/>
          <w:szCs w:val="24"/>
        </w:rPr>
      </w:pPr>
    </w:p>
    <w:p w:rsidR="006B1B24" w:rsidRPr="00F67D9C" w:rsidRDefault="006B1B24" w:rsidP="00713F82">
      <w:pPr>
        <w:tabs>
          <w:tab w:val="left" w:pos="9072"/>
        </w:tabs>
        <w:rPr>
          <w:rFonts w:asciiTheme="majorHAnsi" w:hAnsiTheme="majorHAnsi" w:cs="Times-Roman"/>
          <w:sz w:val="24"/>
          <w:szCs w:val="24"/>
        </w:rPr>
      </w:pPr>
    </w:p>
    <w:p w:rsidR="009A4A35" w:rsidRPr="00F67D9C" w:rsidRDefault="009A4A35" w:rsidP="00713F82">
      <w:pPr>
        <w:tabs>
          <w:tab w:val="left" w:pos="9072"/>
        </w:tabs>
        <w:rPr>
          <w:rFonts w:asciiTheme="majorHAnsi" w:hAnsiTheme="majorHAnsi" w:cs="Times-Roman"/>
          <w:sz w:val="24"/>
          <w:szCs w:val="24"/>
        </w:rPr>
      </w:pPr>
    </w:p>
    <w:p w:rsidR="006B1B24" w:rsidRPr="00F67D9C" w:rsidRDefault="008D2AAD" w:rsidP="00713F82">
      <w:pPr>
        <w:tabs>
          <w:tab w:val="left" w:pos="9072"/>
        </w:tabs>
        <w:rPr>
          <w:rFonts w:asciiTheme="majorHAnsi" w:hAnsiTheme="majorHAnsi" w:cs="Times-Roman"/>
          <w:i/>
        </w:rPr>
      </w:pPr>
      <w:r w:rsidRPr="00F67D9C">
        <w:rPr>
          <w:rFonts w:asciiTheme="majorHAnsi" w:hAnsiTheme="majorHAnsi" w:cs="Times-Roman"/>
          <w:i/>
        </w:rPr>
        <w:t>Ce</w:t>
      </w:r>
      <w:r w:rsidR="00C8108C" w:rsidRPr="00F67D9C">
        <w:rPr>
          <w:rFonts w:asciiTheme="majorHAnsi" w:hAnsiTheme="majorHAnsi" w:cs="Times-Roman"/>
          <w:i/>
        </w:rPr>
        <w:t xml:space="preserve"> document est à renvoyer signé </w:t>
      </w:r>
      <w:r w:rsidR="003F3665" w:rsidRPr="00F67D9C">
        <w:rPr>
          <w:rFonts w:asciiTheme="majorHAnsi" w:hAnsiTheme="majorHAnsi" w:cs="Times-Roman"/>
          <w:i/>
        </w:rPr>
        <w:t>a</w:t>
      </w:r>
      <w:r w:rsidRPr="00F67D9C">
        <w:rPr>
          <w:rFonts w:asciiTheme="majorHAnsi" w:hAnsiTheme="majorHAnsi" w:cs="Times-Roman"/>
          <w:i/>
        </w:rPr>
        <w:t xml:space="preserve">u secrétariat </w:t>
      </w:r>
      <w:r w:rsidR="003F3665" w:rsidRPr="00F67D9C">
        <w:rPr>
          <w:rFonts w:asciiTheme="majorHAnsi" w:hAnsiTheme="majorHAnsi" w:cs="Times-Roman"/>
          <w:i/>
        </w:rPr>
        <w:t>de l</w:t>
      </w:r>
      <w:r w:rsidR="00C8108C" w:rsidRPr="00F67D9C">
        <w:rPr>
          <w:rFonts w:asciiTheme="majorHAnsi" w:hAnsiTheme="majorHAnsi" w:cs="Times-Roman"/>
          <w:i/>
        </w:rPr>
        <w:t xml:space="preserve">a scolarité </w:t>
      </w:r>
      <w:r w:rsidRPr="00F67D9C">
        <w:rPr>
          <w:rFonts w:asciiTheme="majorHAnsi" w:hAnsiTheme="majorHAnsi" w:cs="Times-Roman"/>
          <w:i/>
        </w:rPr>
        <w:t>dont dépend le doctorant</w:t>
      </w:r>
      <w:r w:rsidR="009E78FC" w:rsidRPr="00F67D9C">
        <w:rPr>
          <w:rFonts w:asciiTheme="majorHAnsi" w:hAnsiTheme="majorHAnsi" w:cs="Times-Roman"/>
          <w:i/>
        </w:rPr>
        <w:t>, accompagné de l</w:t>
      </w:r>
      <w:r w:rsidR="006B1B24" w:rsidRPr="00F67D9C">
        <w:rPr>
          <w:rFonts w:asciiTheme="majorHAnsi" w:hAnsiTheme="majorHAnsi" w:cs="Times-Roman"/>
          <w:i/>
        </w:rPr>
        <w:t>’unique</w:t>
      </w:r>
      <w:r w:rsidR="009E78FC" w:rsidRPr="00F67D9C">
        <w:rPr>
          <w:rFonts w:asciiTheme="majorHAnsi" w:hAnsiTheme="majorHAnsi" w:cs="Times-Roman"/>
          <w:i/>
        </w:rPr>
        <w:t xml:space="preserve"> version corrigée </w:t>
      </w:r>
      <w:r w:rsidR="008A2FE7" w:rsidRPr="00F67D9C">
        <w:rPr>
          <w:rFonts w:asciiTheme="majorHAnsi" w:hAnsiTheme="majorHAnsi" w:cs="Times-Roman"/>
          <w:i/>
        </w:rPr>
        <w:t>de l</w:t>
      </w:r>
      <w:r w:rsidR="009E78FC" w:rsidRPr="00F67D9C">
        <w:rPr>
          <w:rFonts w:asciiTheme="majorHAnsi" w:hAnsiTheme="majorHAnsi" w:cs="Times-Roman"/>
          <w:i/>
        </w:rPr>
        <w:t xml:space="preserve">a thèse </w:t>
      </w:r>
      <w:r w:rsidR="006B1B24" w:rsidRPr="00F67D9C">
        <w:rPr>
          <w:rFonts w:asciiTheme="majorHAnsi" w:hAnsiTheme="majorHAnsi" w:cs="Times-Roman"/>
          <w:i/>
        </w:rPr>
        <w:t xml:space="preserve">dans un fichier au format natif (.doc, .docx, .odt, .tex…), ET dans un fichier UNIQUE (annexes comprises) au format PDF 1.4 ou supérieur </w:t>
      </w:r>
      <w:r w:rsidR="006B1B24" w:rsidRPr="00F67D9C">
        <w:rPr>
          <w:rFonts w:asciiTheme="majorHAnsi" w:hAnsiTheme="majorHAnsi" w:cs="Times-Roman"/>
          <w:i/>
          <w:u w:val="single"/>
        </w:rPr>
        <w:t>valide</w:t>
      </w:r>
      <w:r w:rsidR="006B1B24" w:rsidRPr="00F67D9C">
        <w:rPr>
          <w:rFonts w:asciiTheme="majorHAnsi" w:hAnsiTheme="majorHAnsi" w:cs="Times-Roman"/>
          <w:i/>
        </w:rPr>
        <w:t>, qui sera utilisée pour l’archivage et la diffusion</w:t>
      </w:r>
      <w:r w:rsidR="009E78FC" w:rsidRPr="00F67D9C">
        <w:rPr>
          <w:rFonts w:asciiTheme="majorHAnsi" w:hAnsiTheme="majorHAnsi" w:cs="Times-Roman"/>
          <w:i/>
        </w:rPr>
        <w:t xml:space="preserve">. La vérification du fichier </w:t>
      </w:r>
      <w:r w:rsidR="00D64051" w:rsidRPr="00F67D9C">
        <w:rPr>
          <w:rFonts w:asciiTheme="majorHAnsi" w:hAnsiTheme="majorHAnsi" w:cs="Times-Roman"/>
          <w:i/>
        </w:rPr>
        <w:t>PDF</w:t>
      </w:r>
      <w:r w:rsidR="009E78FC" w:rsidRPr="00F67D9C">
        <w:rPr>
          <w:rFonts w:asciiTheme="majorHAnsi" w:hAnsiTheme="majorHAnsi" w:cs="Times-Roman"/>
          <w:i/>
        </w:rPr>
        <w:t xml:space="preserve"> est à faire</w:t>
      </w:r>
      <w:r w:rsidR="0093519C" w:rsidRPr="00F67D9C">
        <w:rPr>
          <w:rFonts w:asciiTheme="majorHAnsi" w:hAnsiTheme="majorHAnsi" w:cs="Times-Roman"/>
          <w:i/>
        </w:rPr>
        <w:t xml:space="preserve"> avant le second dépôt </w:t>
      </w:r>
      <w:r w:rsidR="009E78FC" w:rsidRPr="00F67D9C">
        <w:rPr>
          <w:rFonts w:asciiTheme="majorHAnsi" w:hAnsiTheme="majorHAnsi" w:cs="Times-Roman"/>
          <w:i/>
        </w:rPr>
        <w:t>sur le site : facile.cines.fr</w:t>
      </w:r>
      <w:r w:rsidR="00C8108C" w:rsidRPr="00F67D9C">
        <w:rPr>
          <w:rFonts w:asciiTheme="majorHAnsi" w:hAnsiTheme="majorHAnsi" w:cs="Times-Roman"/>
          <w:i/>
        </w:rPr>
        <w:t xml:space="preserve"> </w:t>
      </w:r>
    </w:p>
    <w:p w:rsidR="006B1B24" w:rsidRPr="00F67D9C" w:rsidRDefault="006B1B24" w:rsidP="00713F82">
      <w:pPr>
        <w:tabs>
          <w:tab w:val="left" w:pos="9072"/>
        </w:tabs>
        <w:rPr>
          <w:rFonts w:asciiTheme="majorHAnsi" w:hAnsiTheme="majorHAnsi" w:cs="Times-Roman"/>
          <w:i/>
        </w:rPr>
      </w:pPr>
      <w:r w:rsidRPr="00F67D9C">
        <w:rPr>
          <w:rFonts w:asciiTheme="majorHAnsi" w:hAnsiTheme="majorHAnsi" w:cs="Times-Roman"/>
          <w:i/>
        </w:rPr>
        <w:t xml:space="preserve">Pour toute question, vous pouvez adresser votre demande à theses@support.univ-poitiers.fr. </w:t>
      </w:r>
    </w:p>
    <w:sectPr w:rsidR="006B1B24" w:rsidRPr="00F6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51" w:rsidRDefault="00FF5851" w:rsidP="008D2AAD">
      <w:pPr>
        <w:spacing w:after="0" w:line="240" w:lineRule="auto"/>
      </w:pPr>
      <w:r>
        <w:separator/>
      </w:r>
    </w:p>
  </w:endnote>
  <w:endnote w:type="continuationSeparator" w:id="0">
    <w:p w:rsidR="00FF5851" w:rsidRDefault="00FF5851" w:rsidP="008D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51" w:rsidRDefault="00FF5851" w:rsidP="008D2AAD">
      <w:pPr>
        <w:spacing w:after="0" w:line="240" w:lineRule="auto"/>
      </w:pPr>
      <w:r>
        <w:separator/>
      </w:r>
    </w:p>
  </w:footnote>
  <w:footnote w:type="continuationSeparator" w:id="0">
    <w:p w:rsidR="00FF5851" w:rsidRDefault="00FF5851" w:rsidP="008D2AAD">
      <w:pPr>
        <w:spacing w:after="0" w:line="240" w:lineRule="auto"/>
      </w:pPr>
      <w:r>
        <w:continuationSeparator/>
      </w:r>
    </w:p>
  </w:footnote>
  <w:footnote w:id="1">
    <w:p w:rsidR="006B1B24" w:rsidRPr="00F67D9C" w:rsidRDefault="006B1B24" w:rsidP="006B1B24">
      <w:pPr>
        <w:pStyle w:val="Notedebasdepage"/>
        <w:rPr>
          <w:i/>
        </w:rPr>
      </w:pPr>
      <w:r w:rsidRPr="00F67D9C">
        <w:rPr>
          <w:rStyle w:val="Appelnotedebasdep"/>
          <w:i/>
        </w:rPr>
        <w:footnoteRef/>
      </w:r>
      <w:r w:rsidRPr="00F67D9C">
        <w:rPr>
          <w:i/>
        </w:rPr>
        <w:t xml:space="preserve"> Rayer la mention inutile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F"/>
    <w:rsid w:val="0018352B"/>
    <w:rsid w:val="001C3D56"/>
    <w:rsid w:val="00270335"/>
    <w:rsid w:val="002D387D"/>
    <w:rsid w:val="0031034F"/>
    <w:rsid w:val="003337AD"/>
    <w:rsid w:val="003B18FC"/>
    <w:rsid w:val="003E2F9F"/>
    <w:rsid w:val="003F3665"/>
    <w:rsid w:val="00404DF6"/>
    <w:rsid w:val="004261D2"/>
    <w:rsid w:val="004603FD"/>
    <w:rsid w:val="00510EE6"/>
    <w:rsid w:val="00606C35"/>
    <w:rsid w:val="006B1B24"/>
    <w:rsid w:val="00713F82"/>
    <w:rsid w:val="00732CA5"/>
    <w:rsid w:val="00752403"/>
    <w:rsid w:val="007668A2"/>
    <w:rsid w:val="008168E0"/>
    <w:rsid w:val="00856603"/>
    <w:rsid w:val="008A2FE7"/>
    <w:rsid w:val="008B5016"/>
    <w:rsid w:val="008D2AAD"/>
    <w:rsid w:val="0093519C"/>
    <w:rsid w:val="009A4A35"/>
    <w:rsid w:val="009C1A8B"/>
    <w:rsid w:val="009D2891"/>
    <w:rsid w:val="009E78FC"/>
    <w:rsid w:val="00A579AE"/>
    <w:rsid w:val="00A60549"/>
    <w:rsid w:val="00AC0F88"/>
    <w:rsid w:val="00AE4E4A"/>
    <w:rsid w:val="00B56958"/>
    <w:rsid w:val="00BD4441"/>
    <w:rsid w:val="00C8108C"/>
    <w:rsid w:val="00CD0C6F"/>
    <w:rsid w:val="00D64051"/>
    <w:rsid w:val="00EB0AA1"/>
    <w:rsid w:val="00ED0F66"/>
    <w:rsid w:val="00F67D9C"/>
    <w:rsid w:val="00FA210C"/>
    <w:rsid w:val="00FE070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60549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08080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3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AAD"/>
  </w:style>
  <w:style w:type="paragraph" w:styleId="Pieddepage">
    <w:name w:val="footer"/>
    <w:basedOn w:val="Normal"/>
    <w:link w:val="PieddepageCar"/>
    <w:uiPriority w:val="99"/>
    <w:unhideWhenUsed/>
    <w:rsid w:val="008D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AAD"/>
  </w:style>
  <w:style w:type="paragraph" w:styleId="Notedefin">
    <w:name w:val="endnote text"/>
    <w:basedOn w:val="Normal"/>
    <w:link w:val="NotedefinCar"/>
    <w:uiPriority w:val="99"/>
    <w:semiHidden/>
    <w:unhideWhenUsed/>
    <w:rsid w:val="003F366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366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F366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36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36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3665"/>
    <w:rPr>
      <w:vertAlign w:val="superscript"/>
    </w:rPr>
  </w:style>
  <w:style w:type="character" w:customStyle="1" w:styleId="Titre2Car">
    <w:name w:val="Titre 2 Car"/>
    <w:basedOn w:val="Policepardfaut"/>
    <w:link w:val="Titre2"/>
    <w:rsid w:val="00A60549"/>
    <w:rPr>
      <w:rFonts w:ascii="Times New Roman" w:eastAsia="Times New Roman" w:hAnsi="Times New Roman" w:cs="Times New Roman"/>
      <w:b/>
      <w:bCs/>
      <w:color w:val="808080"/>
      <w:sz w:val="28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60549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08080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3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AAD"/>
  </w:style>
  <w:style w:type="paragraph" w:styleId="Pieddepage">
    <w:name w:val="footer"/>
    <w:basedOn w:val="Normal"/>
    <w:link w:val="PieddepageCar"/>
    <w:uiPriority w:val="99"/>
    <w:unhideWhenUsed/>
    <w:rsid w:val="008D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AAD"/>
  </w:style>
  <w:style w:type="paragraph" w:styleId="Notedefin">
    <w:name w:val="endnote text"/>
    <w:basedOn w:val="Normal"/>
    <w:link w:val="NotedefinCar"/>
    <w:uiPriority w:val="99"/>
    <w:semiHidden/>
    <w:unhideWhenUsed/>
    <w:rsid w:val="003F366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366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F366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36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36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3665"/>
    <w:rPr>
      <w:vertAlign w:val="superscript"/>
    </w:rPr>
  </w:style>
  <w:style w:type="character" w:customStyle="1" w:styleId="Titre2Car">
    <w:name w:val="Titre 2 Car"/>
    <w:basedOn w:val="Policepardfaut"/>
    <w:link w:val="Titre2"/>
    <w:rsid w:val="00A60549"/>
    <w:rPr>
      <w:rFonts w:ascii="Times New Roman" w:eastAsia="Times New Roman" w:hAnsi="Times New Roman" w:cs="Times New Roman"/>
      <w:b/>
      <w:bCs/>
      <w:color w:val="80808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E59F-58FE-4E42-ABD5-1E4B0DC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Ferreira</dc:creator>
  <cp:lastModifiedBy>Bergeronneau</cp:lastModifiedBy>
  <cp:revision>2</cp:revision>
  <cp:lastPrinted>2014-02-06T15:28:00Z</cp:lastPrinted>
  <dcterms:created xsi:type="dcterms:W3CDTF">2018-11-29T15:15:00Z</dcterms:created>
  <dcterms:modified xsi:type="dcterms:W3CDTF">2018-11-29T15:15:00Z</dcterms:modified>
</cp:coreProperties>
</file>